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color w:val="000000"/>
          <w:sz w:val="20"/>
          <w:szCs w:val="20"/>
        </w:rPr>
      </w:pPr>
      <w:bookmarkStart w:id="0" w:name="_GoBack"/>
      <w:bookmarkEnd w:id="0"/>
      <w:r w:rsidRPr="00EC6186">
        <w:rPr>
          <w:rFonts w:ascii="Courier New" w:hAnsi="Courier New" w:cs="Courier New"/>
          <w:color w:val="000000"/>
          <w:sz w:val="20"/>
          <w:szCs w:val="20"/>
        </w:rPr>
        <w:t>УКАЗ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ПРЕЗИДЕНТА РОССИЙСКОЙ ФЕДЕРАЦИИ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Вопросы противодействия коррупции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  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5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6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7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 соответствии с Федеральным законом  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EC6186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"http://www.pravo.gov.ru/proxy/ips/?docbody=&amp;prevDoc=102166580&amp;backlink=1&amp;&amp;nd=102126657" \t "contents" </w:instrTex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от  25  декабря  2008 г.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N 273-ФЗ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"О противодействии коррупции"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о с т а н о в л я ю: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1. Утвердить  прилагаемый  порядок   размещения   сведений   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доходах, расходах, об  имуществе  и  обязательствах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характера отдельных категорий лиц и членов их семей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официальных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сайтах федеральных государственных органов, органов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власти   субъектов   Российской   Федерации   и    организаций  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предоставления  этих  сведений  общероссийским  средствам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массовой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информации для опубликования.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2. Внести  в  Положение  о  порядке  рассмотрения  президиумом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Совета  при  Президенте  Российской  Федерации  по  противодействию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коррупции вопросов, касающихся соблюдения требований  к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служебному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(должностному) поведению лиц, замещающих государственные  должности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 Федерации   и    отдельные    должности    федеральной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 службы, и  урегулирования  конфликта  интересов,  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также некоторых обращений граждан,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утвержденное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Указом  Президента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Российской Федерации  </w:t>
      </w:r>
      <w:hyperlink r:id="rId8" w:tgtFrame="contents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 25  февраля  2011 г.  N 233</w:t>
        </w:r>
      </w:hyperlink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"О некоторых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вопросах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организации деятельности президиума Совета при  Президенте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Федерации  по  противодействию   коррупции"   (Собрание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2011, N 9,  ст. 1223;  2013,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N 14, ст. 1670), изменение, дополнив  его  пунктом  4-1  следующего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содержания: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"4-1. В  случае  если  в  заявлении,   заключении   и   других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материалах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, указанных в пункте 4 настоящего  Положения,  содержатся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достаточные  основания,  позволяющие  сделать  вывод,  что  причина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непредставления   лицом,   замещающим   государственную   должность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Федерации  или  должность  федеральной  государственной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службы,  сведений  о  доходах,  об   имуществе   и   обязательствах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   характера 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своих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супруги     (супруга)   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несовершеннолетних  детей  является  объективной  и   уважительной,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председатель  президиума  может  принять   решение,   указанное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подпункте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"а" пункта 16 настоящего Положения. Заключение и принятое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на его основе решение доводятся до сведения  членов  президиума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ближайшем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заседании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. Указанное лицо в письменном виде  должно  быть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проинформировано о принятом решении в  течение  трех  рабочих  дней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после его принятия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.".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3. Внести в Указ Президента Российской Федерации 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EC6186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"http://www.pravo.gov.ru/proxy/ips/?docbody=&amp;prevDoc=102166580&amp;backlink=1&amp;&amp;nd=102164304" \t "contents" </w:instrTex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от  2  апреля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2013 г.  N 309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Федерального   закона   "О противодействии   коррупции"   (Собрание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законодательства Российской Федерации, 2013, N 14, ст. 1670;  N 23,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ст. 2892) следующие изменения: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в пункте 1: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 подпункте "а":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абзаца пятого слова "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включенных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в 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локальными   нормативными   актами    государственных    корпораций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(компаний) и иных организаций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абзаца шестого слова "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включенных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органов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 подпункте "б":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абзаца второго слова "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включенных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нормативными  актами   фондов,   локальными   нормативными   актами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государственных  корпораций   (компаний)   и   иных   организаций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    из абзаца третьего слова "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включенных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нормативными  правовыми  актами  этих  федеральных  государственных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органов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подпунктов "г" и  "д"  слова  "за  исключением  должностей,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назначение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на которые  и  освобождение  от  которых  осуществляются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Президентом  Российской  Федерации  или  Правительством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пункт 10 после слов "Заместитель Председателя Правительства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 Федерации -   Руководитель   Аппарата    Правительства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 Федерации"   дополнить   словами   "либо    специально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уполномоченное   им   должностное   лицо   Аппарата   Правительства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Федерации";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в пункте 20: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подпункта "а"  слова  "граждан  и" 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абзацев второго - четвертого подпункта "б"  слова  "граждан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и"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г) пункт 3 приложения признать утратившим силу.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18187D"/>
          <w:sz w:val="20"/>
          <w:szCs w:val="20"/>
          <w:u w:val="single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4. Внести в Указ Президента Российской Федерации 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begin"/>
      </w:r>
      <w:r w:rsidRPr="00EC6186">
        <w:rPr>
          <w:rFonts w:ascii="Courier New" w:hAnsi="Courier New" w:cs="Courier New"/>
          <w:color w:val="000000"/>
          <w:sz w:val="20"/>
          <w:szCs w:val="20"/>
        </w:rPr>
        <w:instrText xml:space="preserve"> HYPERLINK "http://www.pravo.gov.ru/proxy/ips/?docbody=&amp;prevDoc=102166580&amp;backlink=1&amp;&amp;nd=102164305" \t "contents" </w:instrTex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separate"/>
      </w: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от  2  апреля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18187D"/>
          <w:sz w:val="20"/>
          <w:szCs w:val="20"/>
          <w:u w:val="single"/>
        </w:rPr>
        <w:t>2013 г.  N 310</w:t>
      </w:r>
      <w:r w:rsidRPr="00EC6186">
        <w:rPr>
          <w:rFonts w:ascii="Courier New" w:hAnsi="Courier New" w:cs="Courier New"/>
          <w:color w:val="000000"/>
          <w:sz w:val="20"/>
          <w:szCs w:val="20"/>
        </w:rPr>
        <w:fldChar w:fldCharType="end"/>
      </w: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"О мерах   по   реализации   отдельных   положений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Федерального закона  "О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контроле  за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соответствием  расходов  лиц,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замещающих  государственные  должности,  и  иных  лиц  их  доходам"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(Собрание  законодательства  Российской  Федерации,   2013,   N 14,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ст. 1671) следующие изменения: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в подпункте "а" пункта 1: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абзацев четвертого, седьмого и восьмого слова "включенные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перечни, установленные  нормативными  правовыми  актами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абзаца девятого слова "включенные в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нормативными правовыми актами федерального государственного органа,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в 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подведомственности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которого    находится    соответствующая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организация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в подпункте "а" пункта 2: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абзацев  второго -  пятого  слова  "включенные  в  перечни,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установленные нормативными правовыми актами Российской  Федерации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из абзаца шестого слова "включенные в  перечни,  установленные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нормативными правовыми актами федеральных государственных органов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,"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исключить;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дополнить пунктом 3-1 следующего содержания: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"3-1. Сведения  о  расходах  представляют   лица,   замещающие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должности,  замещение   которых   влечет   за   собой   обязанность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представлять   сведения   о   своих   доходах,   об   имуществе 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имущественного  характера,  а  также   сведения   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доходах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, об имуществе  и  обязательствах  имущественного  характера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своих супруги (супруга) и несовершеннолетних детей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.".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5. Признать утратившими силу: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Указ Президента Российской Федерации </w:t>
      </w:r>
      <w:hyperlink r:id="rId9" w:tgtFrame="contents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18 мая  2009 г.  N 561</w:t>
        </w:r>
      </w:hyperlink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"Об утверждении порядка размещения сведений о доходах, об имуществе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имущественного   характера   лиц,   замещающих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государственные   должности   Российской   Федерации,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государственных служащих и членов их семей  на  официальных  сайтах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федеральных  государственных  органов  и  государственных   органов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субъектов  Российской  Федерации  и  предоставления  этих  сведений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общероссийским средствам  массовой  информации  для  опубликования"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(Собрание  законодательства  Российской  Федерации,   2009,   N 21,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ст. 2546);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пункт  20  приложения  N 1  к  Указу   Президента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Федерации </w:t>
      </w:r>
      <w:hyperlink r:id="rId10" w:tgtFrame="contents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12  января  2010 г.  N 59</w:t>
        </w:r>
      </w:hyperlink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"Об изменении  и  признании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утратившими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силу некоторых актов Президента  Российской  Федерации"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(Собрание  законодательства  Российской   Федерации,   2010,   N 3,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ст. 274).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6. Министерству   труда   и   социальной   защиты 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в 3-месячный  срок  утвердить  требования  к  размещению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наполнению  подразделов,   посвященных   вопросам   противодействия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коррупции, официальных сайтов федеральных государственных  органов,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lastRenderedPageBreak/>
        <w:t>Центрального  банка   Российской   Федерации,   Пенсионного   фонда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Федерации,  Фонда  социального  страхования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  Федерального    фонда    обязательного    медицинского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страхования,   государственных    корпораций    (компаний),    иных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организаций, созданных на основании  федеральных  законов  (далее -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органы  и  организации),  в  том  числе  требования  к  должностям,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замещение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которых влечет за собой размещение  сведений  о  доходах,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расходах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, об имуществе и обязательствах  имущественного  характера,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названных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пункте 2 порядка, утвержденного настоящим Указом;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осуществлять мониторинг выполнения органами и организациями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требований, названных в подпункте "а" настоящего пункта.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7. Руководителям органов и организаций: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в  4-месячный   срок   в   соответствии   с   требованиями,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предусмотренными  подпунктом  "а"  пункта   6   настоящего   Указа,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определить должности, замещение которых влечет за собой  размещение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сведений  о  доходах,  расходах,  об  имуществе  и   обязательствах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  характера,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названных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в   пункте   2   порядка,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утвержденного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настоящим Указом, на  официальных  сайтах  органов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организаций;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обеспечить в соответствии с  предусмотренными  требованиями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размещение указанных сведений;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принять иные меры по реализации настоящего Указа.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8. Рекомендовать  органам  государственной  власти   субъектов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 Федерации   и    органам    местного    самоуправления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руководствоваться настоящим Указом  при  разработке  и  утверждении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порядка размещения сведений о доходах,  расходах,  об  имуществе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имущественного    характера    лиц,    замещающих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государственные должности субъектов Российской Федерации, должности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 гражданской службы субъектов Российской 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муниципальные должности и должности муниципальной службы, и  членов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их семей  на  официальных  сайтах  органов  государственной  власти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субъектов Российской Федерации, органов местного  самоуправления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предоставления  этих  сведений  общероссийским  средствам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массовой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информации для опубликования.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9. Государственно-правовому управлению  Президента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 в 3-месячный срок представить предложения  по  приведению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актов Президента Российской Федерации в  соответствие  с  настоящим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Указом.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10. Настоящий Указ вступает в силу  со  дня  его  официального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опубликования.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Президент Российской Федерации                         </w:t>
      </w:r>
      <w:proofErr w:type="spellStart"/>
      <w:r w:rsidRPr="00EC6186">
        <w:rPr>
          <w:rFonts w:ascii="Courier New" w:hAnsi="Courier New" w:cs="Courier New"/>
          <w:color w:val="000000"/>
          <w:sz w:val="20"/>
          <w:szCs w:val="20"/>
        </w:rPr>
        <w:t>В.Путин</w:t>
      </w:r>
      <w:proofErr w:type="spell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Москва, Кремль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8 июля 2013 года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N 613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________________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    УТВЕРЖДЕН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  Указом Президента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 Российской Федерации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              от 8 июля 2013 г. N 613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           ПОРЯДОК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размещения сведений о доходах, расходах, об имуществе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и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 отдельных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категорий лиц и членов их семей на официальных сайтах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федеральных государственных органов, органов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государственной власти субъектов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Федерации и организаций и предоставления этих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сведений общероссийским средствам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массовой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              информации для опубликования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lastRenderedPageBreak/>
        <w:t xml:space="preserve">      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редакции указов Президента Российской Федерации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      </w:t>
      </w:r>
      <w:hyperlink r:id="rId11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; </w:t>
      </w:r>
      <w:hyperlink r:id="rId12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                  </w:t>
      </w:r>
      <w:hyperlink r:id="rId13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1.  Настоящим  порядком устанавливаются обязанности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Управления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коррупции</w:t>
      </w:r>
      <w:r w:rsidRPr="00EC6186">
        <w:rPr>
          <w:rFonts w:ascii="Courier New" w:hAnsi="Courier New" w:cs="Courier New"/>
          <w:color w:val="000000"/>
          <w:sz w:val="20"/>
          <w:szCs w:val="20"/>
        </w:rPr>
        <w:t>,    подразделения   Аппарата   Правительства 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Федерации,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определяемого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Правительством  Российской 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федеральных государственных органов, органов государственной власти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субъектов   Российской  Федерации,  Центрального  банка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   Пенсионного   фонда   Российской   Федерации,   Фонда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социального  страхования  Российской  Федерации, Федерального фонда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обязательного  медицинского страхования, государственных корпораций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(компаний),  иных  организаций,  созданных на основании федеральных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законов, по размещению сведений о доходах, расходах, об имуществе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имущественного   характера  служащих  (работников)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указанных  органов  и организаций, их супругов и несовершеннолетних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детей   в  информационно-телекоммуникационной  сети  "Интернет"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официальных  сайтах этих органов и организаций (далее - официальные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сайты)  и  предоставлению  этих  сведений  общероссийским средствам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массовой  информации для опубликования в связи с их запросами, если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федеральными   законами   не  установлен  иной  порядок  размещения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указанных   сведений   и  (или)  их  предоставления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общероссийским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средствам массовой информации для опубликования.</w:t>
      </w: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 редакции Указа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4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2. На  официальных   сайтах   размещаются   и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общероссийским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средствам массовой  информации  предоставляются  для  опубликования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следующие  сведения   о   доходах,   расходах,   об   имуществе 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имущественного  характера  служащих   (работников),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замещающих должности, замещение которых влечет за собой  размещение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таких сведений, а также сведений о доходах, расходах, об  имуществе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 их  супруг  (супругов)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несовершеннолетних детей: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перечень  объектов  недвижимого  имущества,   принадлежащих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служащему (работнику), его супруге (супругу)  и  несовершеннолетним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детям на праве собственности или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находящихся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 их  пользовании,  с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указанием вида, площади и  страны  расположения  каждого  из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таких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объектов;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перечень транспортных средств с  указанием  вида  и  марки,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принадлежащих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на праве  собственности  служащему  (работнику),  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супруге (супругу) и несовершеннолетним детям;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декларированный годовой доход  служащего  (работника),  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супруги (супруга) и несовершеннолетних детей;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г) сведения об источниках получения средств, за  счет  которых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совершены сделки по приобретению земельного участка, иного  объекта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недвижимого имущества, транспортного средства, ценных бумаг,  долей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участия, паев в уставных (складочных) капиталах  организаций,  если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общая  сумма  таких  сделок   превышает   общий   доход   служащего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(работника)  и  его  супруги  (супруга)  за   три   последних года,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предшествующих</w:t>
      </w:r>
      <w:proofErr w:type="gramEnd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отчетному периоду.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  редакции   Указа  Президента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Российской Федерации </w:t>
      </w:r>
      <w:hyperlink r:id="rId15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3.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В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размещаемых  на  официальных  сайтах  и  предоставляемых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общероссийским  средствам  массовой  информации  для  опубликования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сведениях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о  доходах,  расходах,  об  имуществе  и  обязательствах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имущественного характера запрещается указывать: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иные  сведения  (кроме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указанных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в  пункте  2  настоящего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порядка) о доходах служащего (работника), его супруги  (супруга)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несовершеннолетних детей,  об  имуществе,  принадлежащем  на  праве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собственности   названным   лицам,   и   об    их    обязательствах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имущественного характера;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персональные данные супруги (супруга), детей и иных  членов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семьи служащего (работника);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данные, позволяющие определить место  жительства,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почтовый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адрес,  телефон  и  иные   индивидуальные   средства   коммуникации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служащего (работника), его супруги (супруга), детей и  иных  членов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lastRenderedPageBreak/>
        <w:t>семьи;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г) данные,  позволяющие  определить  местонахождение  объектов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недвижимого имущества,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принадлежащих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служащему  (работнику),  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супруге (супругу), детям, иным членам семьи на праве  собственности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или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находящихся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их пользовании;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д) информацию,  отнесенную   к   государственной   тайне   или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являющуюся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конфиденциальной.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4. Сведения о доходах, расходах, об имуществе и обязательствах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имущественного характера,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указанные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пункте 2 настоящего  порядка,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  весь  период  замещения   служащим   (работником)   должностей,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замещение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которых  влечет  за  собой  размещение  его  сведений  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доходах, расходах, об  имуществе  и  обязательствах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имущественного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характера, а также сведения о доходах,  расходах,  об  имуществе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обязательствах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имущественного характера  его  супруги  (супруга)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несовершеннолетних детей находятся на официальном сайте того органа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или  той  организации,  в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котором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(которой)  служащий  (работник)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замещает должность, и ежегодно обновляются  в  течение  14  рабочих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дней со дня истечения срока, установленного для их подачи.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5. Размещение  на  официальных  сайтах  сведений  о   доходах,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расходах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, об имуществе и обязательствах  имущественного  характера,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указанных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в пункте 2 настоящего порядка: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Президентом  Российской  Федерации,  лицами,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замещающими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государственные  должности  Российской   Федерации 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должности  федеральной  государственной  службы   в   Администрации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Президента   Российской   Федерации,   обеспечивается  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Управлением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Президента   Российской   Федерации   по  вопросам  противодействия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коррупции</w:t>
      </w:r>
      <w:r w:rsidRPr="00EC6186">
        <w:rPr>
          <w:rFonts w:ascii="Courier New" w:hAnsi="Courier New" w:cs="Courier New"/>
          <w:color w:val="000000"/>
          <w:sz w:val="20"/>
          <w:szCs w:val="20"/>
        </w:rPr>
        <w:t>;</w:t>
      </w: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(В   редакции   Указа  Президента  Российской  Федерации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6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Председателем   Правительства 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 заместителями  Председателя  Правительства 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федеральными министрами, лицами,  замещающими  должности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федеральной  государственной  службы   в   Аппарате   Правительства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 Федерации,   обеспечивается   подразделением   Аппарата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Правительства  Российской  Федерации,  определяемым  Правительством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Федерации;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в)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лицами,   замещающими   должность   высшего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должностного  лица  (руководителя  высшего  исполнительного  органа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    власти)    субъекта    Российской    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обеспечивается органами государственной власти субъектов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г)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лицами,  замещающими  иные  государственные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должности    Российской    Федерации,     должности     федеральной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государственной службы, отдельные должности на основании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трудового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договора  в   организациях,   созданных   для   выполнения   задач,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поставленных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перед   федеральными   государственными    органами,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обеспечивается федеральными государственными органами;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д)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Председателем Центрального банка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его заместителями, членами Совета директоров и служащими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Центрального банка Российской Федерации, обеспечивается Центральным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банком Российской Федерации;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е)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представленных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работниками  Пенсионного  фонда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 Фонда  социального  страхования  Российской 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Федерального   фонда   обязательного   медицинского    страхования,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государственных корпораций (компаний), иных организаций,  созданных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на  основании  федеральных   законов,   обеспечивается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указанными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фондами, корпорациями (компаниями) и иными организациями.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5-1.   Сведения   о   доходах,   расходах,   об   имуществе  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обязательствах  имущественного  характера лиц, замещающих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отдельные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должности на основании трудового договора в организациях, созданных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для    выполнения    задач,    поставленных    перед 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федеральными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государственными органами, а также сведения о доходах, расходах,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об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имуществе</w:t>
      </w:r>
      <w:proofErr w:type="gramEnd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и  обязательствах  имущественного  характера  их  супруг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(супругов)  и несовершеннолетних детей могут по решению федеральных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государственных           органов           размещаться         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информационно-телекоммуникационной  сети  "Интернет"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на</w:t>
      </w:r>
      <w:proofErr w:type="gramEnd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официальных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сайтах</w:t>
      </w:r>
      <w:proofErr w:type="gramEnd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указанных   организаций.  В  этом  случае  такие  сведения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lastRenderedPageBreak/>
        <w:t xml:space="preserve">размещаются   на   официальных   сайтах   указанных  организаций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информационно-телекоммуникационной сети "Интернет" в соответствии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с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требованиями  к  размещению  и  наполнению подразделов, посвященных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вопросам  противодействия коррупции, официальных сайтов федеральных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государственных  органов,  Центрального банка Российской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Пенсионного   фонда   Российской   Федерации,   Фонда   социального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страхования  Российской Федерации, Федерального фонда обязательного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медицинского  страхования,  государственных  корпораций (компаний),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иных  организаций,  созданных на основании федеральных законов, а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в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соответствующем   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разделе</w:t>
      </w:r>
      <w:proofErr w:type="gramEnd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   официального    сайта    федерального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государственного  органа  дается ссылка на адрес официального сайта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организации  в  информационно-телекоммуникационной сети "Интернет",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где  такие сведения размещены.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(Дополнен с 1 августа 2014 г. - Указ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Президента Российской Федерации </w:t>
      </w:r>
      <w:hyperlink r:id="rId17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23.06.2014 г. N 453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;  в редакции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Указа Президента Российской Федерации </w:t>
      </w:r>
      <w:hyperlink r:id="rId18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15.07.2015 г. N 364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))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6. 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Управление  Президента  Российской  Федерации  по вопросам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противодействия  коррупции</w:t>
      </w:r>
      <w:r w:rsidRPr="00EC6186">
        <w:rPr>
          <w:rFonts w:ascii="Courier New" w:hAnsi="Courier New" w:cs="Courier New"/>
          <w:color w:val="000000"/>
          <w:sz w:val="20"/>
          <w:szCs w:val="20"/>
        </w:rPr>
        <w:t>,  подразделение  Аппарата  Правительства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Российской   Федерации,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определяемое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Правительством  Российской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Федерации,    федеральные    государственные    органы   и   органы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  власти субъектов Российской Федерации, Центральный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банк  Российской  Федерации,  Пенсионный фонд Российской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Фонд социального страхования Российской Федерации, Федеральный фонд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обязательного  медицинского страхования, государственные корпорации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(компании),  иные  организации,  созданные на основании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федеральных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законов:</w:t>
      </w: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  редакции   Указа   Президента   Российской  Федерации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hyperlink r:id="rId19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а) в течение трех рабочих дней со дня поступления  запроса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общероссийского  средства  массовой  информации  сообщают   о   нем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служащему (работнику), в отношении которого поступил запрос;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б) в течение семи рабочих дней со дня поступления  запроса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от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общероссийского   средства   массовой    информации    обеспечивают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предоставление  ему  сведений,  указанных  в  пункте  2  настоящего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порядка, в том случае, если запрашиваемые сведения  отсутствуют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официальном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сайте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>.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7.  Федеральные государственные служащие </w:t>
      </w:r>
      <w:r w:rsidRPr="00EC6186">
        <w:rPr>
          <w:rFonts w:ascii="Courier New" w:hAnsi="Courier New" w:cs="Courier New"/>
          <w:color w:val="0000AF"/>
          <w:sz w:val="20"/>
          <w:szCs w:val="20"/>
        </w:rPr>
        <w:t>Управления Президента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AF"/>
          <w:sz w:val="20"/>
          <w:szCs w:val="20"/>
        </w:rPr>
        <w:t>Российской   Федерации   по   вопросам  противодействия  коррупции</w:t>
      </w:r>
      <w:r w:rsidRPr="00EC6186">
        <w:rPr>
          <w:rFonts w:ascii="Courier New" w:hAnsi="Courier New" w:cs="Courier New"/>
          <w:color w:val="000000"/>
          <w:sz w:val="20"/>
          <w:szCs w:val="20"/>
        </w:rPr>
        <w:t>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подразделения    Аппарата   Правительства   Российской   Федерации,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определяемого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Правительством Российской Федерации, государственные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служащие    федеральных    государственных    органов   и   органов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государственной  власти  субъектов  Российской  Федерации, служащие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(работники)  Центрального  банка  Российской Федерации, Пенсионного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фонда   Российской   Федерации,   Фонда   социального   страхования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Российской Федерации, Федерального фонда обязательного медицинского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страхования,    государственных    корпораций    (компаний),   иных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организаций,    созданных   на   основании   федеральных   законов,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обеспечивающие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размещение   сведений   о  доходах,  расходах,  об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имуществе  и обязательствах имущественного характера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на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официальных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сайтах   и   их  представление  общероссийским  средствам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массовой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информации    для    опубликования,    несут   в   соответствии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с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законодательством    Российской    Федерации   ответственность   </w:t>
      </w: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за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несоблюдение  настоящего  порядка, а также за разглашение сведений,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00"/>
          <w:sz w:val="20"/>
          <w:szCs w:val="20"/>
        </w:rPr>
        <w:t>отнесенных</w:t>
      </w:r>
      <w:proofErr w:type="gramEnd"/>
      <w:r w:rsidRPr="00EC6186">
        <w:rPr>
          <w:rFonts w:ascii="Courier New" w:hAnsi="Courier New" w:cs="Courier New"/>
          <w:color w:val="000000"/>
          <w:sz w:val="20"/>
          <w:szCs w:val="20"/>
        </w:rPr>
        <w:t xml:space="preserve">     к     государственной     тайне    или    являющихся</w:t>
      </w:r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AF"/>
          <w:sz w:val="20"/>
          <w:szCs w:val="20"/>
        </w:rPr>
      </w:pPr>
      <w:r w:rsidRPr="00EC6186">
        <w:rPr>
          <w:rFonts w:ascii="Courier New" w:hAnsi="Courier New" w:cs="Courier New"/>
          <w:color w:val="000000"/>
          <w:sz w:val="20"/>
          <w:szCs w:val="20"/>
        </w:rPr>
        <w:t>конфиденциальными.</w:t>
      </w:r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 </w:t>
      </w: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>(В    редакции   Указа   Президента   Российской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EC6186">
        <w:rPr>
          <w:rFonts w:ascii="Courier New" w:hAnsi="Courier New" w:cs="Courier New"/>
          <w:color w:val="0000AF"/>
          <w:sz w:val="20"/>
          <w:szCs w:val="20"/>
        </w:rPr>
        <w:t xml:space="preserve">Федерации </w:t>
      </w:r>
      <w:hyperlink r:id="rId20" w:tgtFrame="contents" w:tooltip="" w:history="1">
        <w:r w:rsidRPr="00EC6186">
          <w:rPr>
            <w:rFonts w:ascii="Courier New" w:hAnsi="Courier New" w:cs="Courier New"/>
            <w:color w:val="18187D"/>
            <w:sz w:val="20"/>
            <w:szCs w:val="20"/>
            <w:u w:val="single"/>
          </w:rPr>
          <w:t>от 03.12.2013 г. N 878</w:t>
        </w:r>
      </w:hyperlink>
      <w:r w:rsidRPr="00EC6186">
        <w:rPr>
          <w:rFonts w:ascii="Courier New" w:hAnsi="Courier New" w:cs="Courier New"/>
          <w:color w:val="0000AF"/>
          <w:sz w:val="20"/>
          <w:szCs w:val="20"/>
        </w:rPr>
        <w:t>)</w:t>
      </w:r>
      <w:proofErr w:type="gramEnd"/>
    </w:p>
    <w:p w:rsidR="00EC6186" w:rsidRPr="00EC6186" w:rsidRDefault="00EC6186" w:rsidP="00EC618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136183" w:rsidRPr="00254881" w:rsidRDefault="00136183" w:rsidP="00254881">
      <w:pPr>
        <w:rPr>
          <w:rFonts w:ascii="Times New Roman" w:hAnsi="Times New Roman"/>
          <w:sz w:val="24"/>
          <w:szCs w:val="24"/>
        </w:rPr>
      </w:pPr>
    </w:p>
    <w:sectPr w:rsidR="00136183" w:rsidRPr="00254881" w:rsidSect="000F1D4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EE6"/>
    <w:rsid w:val="000F1D48"/>
    <w:rsid w:val="00136183"/>
    <w:rsid w:val="00222D80"/>
    <w:rsid w:val="00254881"/>
    <w:rsid w:val="00635E79"/>
    <w:rsid w:val="006505BE"/>
    <w:rsid w:val="006F56DE"/>
    <w:rsid w:val="00831333"/>
    <w:rsid w:val="00B46EE6"/>
    <w:rsid w:val="00DB095A"/>
    <w:rsid w:val="00DE724D"/>
    <w:rsid w:val="00EC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33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5E7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54881"/>
  </w:style>
  <w:style w:type="paragraph" w:styleId="a4">
    <w:name w:val="Balloon Text"/>
    <w:basedOn w:val="a"/>
    <w:link w:val="a5"/>
    <w:uiPriority w:val="99"/>
    <w:semiHidden/>
    <w:unhideWhenUsed/>
    <w:rsid w:val="0025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8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2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/proxy/ips/?docbody=&amp;prevDoc=102166580&amp;backlink=1&amp;&amp;nd=102145529" TargetMode="External"/><Relationship Id="rId13" Type="http://schemas.openxmlformats.org/officeDocument/2006/relationships/hyperlink" Target="http://www.pravo.gov.ru/proxy/ips/?docbody=&amp;prevDoc=102166580&amp;backlink=1&amp;&amp;nd=102375996" TargetMode="External"/><Relationship Id="rId18" Type="http://schemas.openxmlformats.org/officeDocument/2006/relationships/hyperlink" Target="http://www.pravo.gov.ru/proxy/ips/?docbody=&amp;prevDoc=102166580&amp;backlink=1&amp;&amp;nd=102375996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pravo.gov.ru/proxy/ips/?docbody=&amp;prevDoc=102166580&amp;backlink=1&amp;&amp;nd=102375996" TargetMode="External"/><Relationship Id="rId12" Type="http://schemas.openxmlformats.org/officeDocument/2006/relationships/hyperlink" Target="http://www.pravo.gov.ru/proxy/ips/?docbody=&amp;prevDoc=102166580&amp;backlink=1&amp;&amp;nd=102353809" TargetMode="External"/><Relationship Id="rId17" Type="http://schemas.openxmlformats.org/officeDocument/2006/relationships/hyperlink" Target="http://www.pravo.gov.ru/proxy/ips/?docbody=&amp;prevDoc=102166580&amp;backlink=1&amp;&amp;nd=1023538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pravo.gov.ru/proxy/ips/?docbody=&amp;prevDoc=102166580&amp;backlink=1&amp;&amp;nd=102169522" TargetMode="External"/><Relationship Id="rId20" Type="http://schemas.openxmlformats.org/officeDocument/2006/relationships/hyperlink" Target="http://www.pravo.gov.ru/proxy/ips/?docbody=&amp;prevDoc=102166580&amp;backlink=1&amp;&amp;nd=102169522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166580&amp;backlink=1&amp;&amp;nd=102353809" TargetMode="External"/><Relationship Id="rId11" Type="http://schemas.openxmlformats.org/officeDocument/2006/relationships/hyperlink" Target="http://www.pravo.gov.ru/proxy/ips/?docbody=&amp;prevDoc=102166580&amp;backlink=1&amp;&amp;nd=102169522" TargetMode="External"/><Relationship Id="rId5" Type="http://schemas.openxmlformats.org/officeDocument/2006/relationships/hyperlink" Target="http://www.pravo.gov.ru/proxy/ips/?docbody=&amp;prevDoc=102166580&amp;backlink=1&amp;&amp;nd=102169522" TargetMode="External"/><Relationship Id="rId15" Type="http://schemas.openxmlformats.org/officeDocument/2006/relationships/hyperlink" Target="http://www.pravo.gov.ru/proxy/ips/?docbody=&amp;prevDoc=102166580&amp;backlink=1&amp;&amp;nd=102375996" TargetMode="External"/><Relationship Id="rId10" Type="http://schemas.openxmlformats.org/officeDocument/2006/relationships/hyperlink" Target="http://www.pravo.gov.ru/proxy/ips/?docbody=&amp;prevDoc=102166580&amp;backlink=1&amp;&amp;nd=102135345" TargetMode="External"/><Relationship Id="rId19" Type="http://schemas.openxmlformats.org/officeDocument/2006/relationships/hyperlink" Target="http://www.pravo.gov.ru/proxy/ips/?docbody=&amp;prevDoc=102166580&amp;backlink=1&amp;&amp;nd=1021695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proxy/ips/?docbody=&amp;prevDoc=102166580&amp;backlink=1&amp;&amp;nd=102129671" TargetMode="External"/><Relationship Id="rId14" Type="http://schemas.openxmlformats.org/officeDocument/2006/relationships/hyperlink" Target="http://www.pravo.gov.ru/proxy/ips/?docbody=&amp;prevDoc=102166580&amp;backlink=1&amp;&amp;nd=10216952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cp:lastPrinted>2016-05-12T05:42:00Z</cp:lastPrinted>
  <dcterms:created xsi:type="dcterms:W3CDTF">2016-10-10T07:33:00Z</dcterms:created>
  <dcterms:modified xsi:type="dcterms:W3CDTF">2016-10-10T07:33:00Z</dcterms:modified>
</cp:coreProperties>
</file>